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5F35" w:rsidRPr="002C2EA6" w:rsidRDefault="00C0377F" w:rsidP="00B716D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6121527" cy="9029700"/>
            <wp:effectExtent l="19050" t="0" r="0" b="0"/>
            <wp:docPr id="1" name="Рисунок 1" descr="C:\Users\Nadejda\Pictures\2024-02-08 3.19\3.1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adejda\Pictures\2024-02-08 3.19\3.19 001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9027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55F35" w:rsidRPr="002C2EA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lastRenderedPageBreak/>
        <w:t>2.2.2.  Суммарный учёт</w:t>
      </w:r>
    </w:p>
    <w:p w:rsidR="00655F35" w:rsidRPr="002C2EA6" w:rsidRDefault="00655F35" w:rsidP="00B716D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>Суммарному уче</w:t>
      </w:r>
      <w:r w:rsid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>ту подлежат все виды документов</w:t>
      </w:r>
      <w:r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>. Производится учет, партиями по одному сопроводительному документу (</w:t>
      </w:r>
      <w:r w:rsidR="001E3DFB"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>накладная</w:t>
      </w:r>
      <w:r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:rsidR="00655F35" w:rsidRPr="002C2EA6" w:rsidRDefault="00655F35" w:rsidP="00B716D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2EA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Формой</w:t>
      </w:r>
      <w:r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> суммарного учета является книга в традиционном или машиночитаемом виде. </w:t>
      </w:r>
      <w:r w:rsidRPr="002C2EA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«Книга суммарного учета (КСУ)</w:t>
      </w:r>
      <w:r w:rsidRPr="002C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> состоит из 3-х частей:</w:t>
      </w:r>
    </w:p>
    <w:p w:rsidR="00655F35" w:rsidRPr="002C2EA6" w:rsidRDefault="00655F35" w:rsidP="00B716D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 </w:t>
      </w:r>
      <w:r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>часть 1 – «Поступление в фонд»;</w:t>
      </w:r>
    </w:p>
    <w:p w:rsidR="00655F35" w:rsidRPr="002C2EA6" w:rsidRDefault="00655F35" w:rsidP="00B716D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>- часть 2 – « Выбытие из фонда»;</w:t>
      </w:r>
    </w:p>
    <w:p w:rsidR="00655F35" w:rsidRPr="002C2EA6" w:rsidRDefault="00655F35" w:rsidP="00B716D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>- часть 3 – « Итоги движения фонда».</w:t>
      </w:r>
    </w:p>
    <w:p w:rsidR="00655F35" w:rsidRPr="002C2EA6" w:rsidRDefault="00655F35" w:rsidP="00B716D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>Запись в КСУ ведется с момента поступления в библиотеку первой партии  документов.</w:t>
      </w:r>
    </w:p>
    <w:p w:rsidR="00C4436A" w:rsidRPr="002C2EA6" w:rsidRDefault="00655F35" w:rsidP="00B716D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>Сведения о поступивших в библиотечный фонд документах  фиксируются в 1-й части КСУ « Поступление в фонд» в показателях: дата и номер записи, источник поступления, номер и /или дата сопроводительного документа, количество поступивших доку</w:t>
      </w:r>
      <w:r w:rsidR="00DB51C9"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ментов </w:t>
      </w:r>
      <w:r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>стоимость приобретенных документов.</w:t>
      </w:r>
      <w:r w:rsidR="00DB51C9"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Нумерация записей из года в год продолжается</w:t>
      </w:r>
      <w:r w:rsidR="00C4436A"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655F35" w:rsidRPr="002C2EA6" w:rsidRDefault="00655F35" w:rsidP="00B716D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Сведения о выбывших из библиотеки документах отражаются, во 2-й части КСУ/ нумерация записей из года в год продолжается ( графа 2 - № акта по порядку)/, с указанием причин исключения ( </w:t>
      </w:r>
      <w:r w:rsid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>«Передано», «Списано</w:t>
      </w:r>
      <w:r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>» и т.п.).</w:t>
      </w:r>
    </w:p>
    <w:p w:rsidR="00655F35" w:rsidRPr="002C2EA6" w:rsidRDefault="00655F35" w:rsidP="00B716D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2EA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2.2.3. Индивидуальный учет</w:t>
      </w:r>
    </w:p>
    <w:p w:rsidR="00655F35" w:rsidRPr="002C2EA6" w:rsidRDefault="00655F35" w:rsidP="00B716D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2EA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Индивидуальный</w:t>
      </w:r>
      <w:r w:rsidRPr="002C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> учет каждого экземпляра документа или каждого названия документа производится с помощью методов инвентаризации с присвоением документу инвентарного номера Индивидуальный номер закрепляется за документом на все время его нахождения в фонде библиотеки.</w:t>
      </w:r>
    </w:p>
    <w:p w:rsidR="002515F1" w:rsidRPr="002C2EA6" w:rsidRDefault="00655F35" w:rsidP="00B716D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2EA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Формами</w:t>
      </w:r>
      <w:r w:rsidRPr="002C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>индивидуального учета документов являются книжная</w:t>
      </w:r>
      <w:r w:rsidR="00C4436A"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>инвентарная кни</w:t>
      </w:r>
      <w:r w:rsidR="001E3DFB"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>га).</w:t>
      </w:r>
    </w:p>
    <w:p w:rsidR="00655F35" w:rsidRPr="002C2EA6" w:rsidRDefault="00655F35" w:rsidP="00B716D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>Формы индивидуального учета документов в обязательном порядке должны содержать следующие показатели: дата записи, инвентарный номер, автор и заглавие, год издани</w:t>
      </w:r>
      <w:r w:rsidR="001E3DFB"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>я, цена.</w:t>
      </w:r>
    </w:p>
    <w:p w:rsidR="00655F35" w:rsidRPr="002C2EA6" w:rsidRDefault="00655F35" w:rsidP="00B716D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>Документы, записанные в инвентарную книгу, относятся на балансе школы.</w:t>
      </w:r>
    </w:p>
    <w:p w:rsidR="00655F35" w:rsidRPr="002C2EA6" w:rsidRDefault="00655F35" w:rsidP="00B716D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>Переписка (восстановление) инвентарной книги запрещается, за исключением особых случаев, на которые издается отдельный приказ, согласованный с высшей инстанцией</w:t>
      </w:r>
      <w:r w:rsidR="002515F1"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 </w:t>
      </w:r>
      <w:r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>Инвентарные книги хранятся в библиотеке постоянно.</w:t>
      </w:r>
    </w:p>
    <w:p w:rsidR="00655F35" w:rsidRPr="002C2EA6" w:rsidRDefault="00655F35" w:rsidP="00B716D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>Страницы в инвентарной книге нумеруются. Титульный лист и его оборотная сторона в нумерацию страниц не входит. На каждой строчке делается одна запись. Инвентарные книги имеются  двух видов.</w:t>
      </w:r>
    </w:p>
    <w:p w:rsidR="00655F35" w:rsidRPr="002C2EA6" w:rsidRDefault="00655F35" w:rsidP="00B716D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>Каждый экземпляр документа, подлежащий инвентаризации, записывается в инвентарную книгу и получает отдельный, лишь ему присвоенный номер.</w:t>
      </w:r>
    </w:p>
    <w:p w:rsidR="00655F35" w:rsidRPr="002C2EA6" w:rsidRDefault="00655F35" w:rsidP="00B716D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>Номер проставляется на каждой строчке инвентарной книги, во избежание ошибок номер проставляется до записи издания в инвентарную книгу.</w:t>
      </w:r>
    </w:p>
    <w:p w:rsidR="00655F35" w:rsidRPr="002C2EA6" w:rsidRDefault="00655F35" w:rsidP="00B716D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>Необходимые для записи в инвентарную книгу сведения о книге берутся с титульного листа, недостающие сведения – из выходных данных.</w:t>
      </w:r>
    </w:p>
    <w:p w:rsidR="00655F35" w:rsidRPr="002C2EA6" w:rsidRDefault="00ED54B2" w:rsidP="00B716D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>В графе «</w:t>
      </w:r>
      <w:r w:rsidR="00655F35"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>Отметки о проверке» во время проверки библиотечного фонда условными значками отмечается наличие или отсутствие данного  издания в фонде; эти значки для каждого года проверки должны быть разными по цвету или изображению.</w:t>
      </w:r>
    </w:p>
    <w:p w:rsidR="00655F35" w:rsidRPr="002C2EA6" w:rsidRDefault="002515F1" w:rsidP="00B716D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>В графе «</w:t>
      </w:r>
      <w:r w:rsidR="00655F35"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>Автор и заглавие» приводится фамилия автора и заглавие издания.</w:t>
      </w:r>
    </w:p>
    <w:p w:rsidR="00655F35" w:rsidRPr="002C2EA6" w:rsidRDefault="00655F35" w:rsidP="00B716D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>Инициалы авторов не указываются; при наличии двух авторов через запятую</w:t>
      </w:r>
      <w:r w:rsidR="002515F1"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>пишутся фамилии обоих</w:t>
      </w:r>
      <w:r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при наличии трёх авторов пишется фамилия первого с указанием «и др.»; при наличии четырёх и более авторов издание     записывается под заглавием. Между фамилией автора и заглавием не следует оставлять свободного промежутка или ставить тире. Не следует также заключать заглавие в кавычки. Заглавие, состоящее  из нескольких слов, разрешается сокращать, но так, чтобы можно было понять его смысл. При записи длинного </w:t>
      </w:r>
      <w:r w:rsidR="00142A68">
        <w:rPr>
          <w:rFonts w:ascii="Times New Roman" w:eastAsia="Times New Roman" w:hAnsi="Times New Roman" w:cs="Times New Roman"/>
          <w:color w:val="000000"/>
          <w:sz w:val="24"/>
          <w:szCs w:val="24"/>
        </w:rPr>
        <w:t>заглавия (</w:t>
      </w:r>
      <w:r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>более 5 слов) записываются первые 2-3 слова. Обязательно указываются порядковые номера томов, частей и выпусков.</w:t>
      </w:r>
    </w:p>
    <w:p w:rsidR="00655F35" w:rsidRPr="002C2EA6" w:rsidRDefault="00655F35" w:rsidP="00B716D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При записи на одной странице дублетов одного и того же документа или многотомного издания с одним заглавием в последующих строках графы ставяткавычки и указывают (при записи многотомных изданий) порядковый номер тома.</w:t>
      </w:r>
    </w:p>
    <w:p w:rsidR="00655F35" w:rsidRPr="002C2EA6" w:rsidRDefault="00655F35" w:rsidP="00B716D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>В графе «Год издания» указываются две последние цифры года выхода, документа в свет. Если оно выпущено в другом веке, тогда год документа пишется полностью. При записи на одной странице инвентарной книги произведений с одним годом издания, в последующих строках графы ставятся кавычки. </w:t>
      </w:r>
    </w:p>
    <w:p w:rsidR="00655F35" w:rsidRPr="002C2EA6" w:rsidRDefault="00655F35" w:rsidP="00B716D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графе «Примечания» указывают исправление ошибок, допущенных при записи в инвентарь; разного  рода серьезные дефекты, обнаруженные в документе; особенности наиболее ценных изданий. Исправленные ошибки должны быть заверены </w:t>
      </w:r>
      <w:r w:rsidR="00100CF6"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педагогом-библиотекарем</w:t>
      </w:r>
      <w:r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директором школы.</w:t>
      </w:r>
    </w:p>
    <w:p w:rsidR="00655F35" w:rsidRPr="002C2EA6" w:rsidRDefault="00655F35" w:rsidP="00B716D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>Каждый документ записывается на языке оригинала чернилами (пастой) черного (синего) цвета.  Записи в инвентарной книге следует производить аккуратно, разборчивым почерком.</w:t>
      </w:r>
    </w:p>
    <w:p w:rsidR="00ED54B2" w:rsidRPr="002C2EA6" w:rsidRDefault="00ED54B2" w:rsidP="00B716D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42A68" w:rsidRPr="00142A68" w:rsidRDefault="00655F35" w:rsidP="00142A68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56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Исключение документов из библиотечного фонда библиотеки</w:t>
      </w:r>
    </w:p>
    <w:p w:rsidR="00655F35" w:rsidRPr="002C2EA6" w:rsidRDefault="00ED54B2" w:rsidP="00142A68">
      <w:pPr>
        <w:shd w:val="clear" w:color="auto" w:fill="FFFFFF"/>
        <w:tabs>
          <w:tab w:val="left" w:pos="288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2EA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3.1.</w:t>
      </w:r>
      <w:r w:rsidR="00655F35"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>Перечень причин исключения документов из фонда:</w:t>
      </w:r>
    </w:p>
    <w:p w:rsidR="00655F35" w:rsidRPr="002C2EA6" w:rsidRDefault="00655F35" w:rsidP="00B716D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>«ветхость (физический износ), дефектность,</w:t>
      </w:r>
      <w:r w:rsidR="001E3DFB"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>устарелость по содержанию</w:t>
      </w:r>
      <w:r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>,утрата( с указанием конкретных обстоятельств утраты: пропажа из фондовоткрытого доступа, утеря читателями, хищение, в результате бедствий стихийного и техногенного характера, по неустановленным причинам /недостача/)».</w:t>
      </w:r>
    </w:p>
    <w:p w:rsidR="00655F35" w:rsidRPr="002C2EA6" w:rsidRDefault="00655F35" w:rsidP="00B716D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2EA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3.2  Оформление выбытия документов из библиотечного фонда</w:t>
      </w:r>
    </w:p>
    <w:p w:rsidR="00655F35" w:rsidRPr="002C2EA6" w:rsidRDefault="00655F35" w:rsidP="00B716D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>Выбытие документов из фонда оформляется актом обисключении и отображается</w:t>
      </w:r>
      <w:r w:rsidR="00100CF6"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>в «</w:t>
      </w:r>
      <w:r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>Книге суммарного учета» и в формах индивидуального учета фонда.</w:t>
      </w:r>
    </w:p>
    <w:p w:rsidR="00655F35" w:rsidRPr="002C2EA6" w:rsidRDefault="00655F35" w:rsidP="00B716D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>В  каждом   акте фиксируются    сведения о документах, исключаемых</w:t>
      </w:r>
    </w:p>
    <w:p w:rsidR="00ED54B2" w:rsidRPr="002C2EA6" w:rsidRDefault="00655F35" w:rsidP="00B716D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>по одной причине:ветхость(физический износ),дефектн</w:t>
      </w:r>
      <w:r w:rsidR="00A41EC1"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>ость, устарелость по содержанию</w:t>
      </w:r>
      <w:r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>,утрата( с указанием конкретных обстоятельств утраты: пропажа из фондовоткрытого доступа, утеря читателями, хищение, в результате бедствий    стихийного и техногенного характера, по неустановленным причинам    /недостача/)».</w:t>
      </w:r>
    </w:p>
    <w:p w:rsidR="00655F35" w:rsidRPr="002C2EA6" w:rsidRDefault="00655F35" w:rsidP="00B716D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Акты на списание документов визируются </w:t>
      </w:r>
      <w:r w:rsidR="00100CF6"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инвентаризационной </w:t>
      </w:r>
      <w:r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комиссией по сохранности фондов. Завизированные акты утверждаются директором </w:t>
      </w:r>
      <w:r w:rsidR="00100CF6"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655F35" w:rsidRPr="002C2EA6" w:rsidRDefault="00655F35" w:rsidP="00B716D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>К акту прилагается список документов, подлежащих списанию.</w:t>
      </w:r>
    </w:p>
    <w:p w:rsidR="00655F35" w:rsidRPr="002C2EA6" w:rsidRDefault="00655F35" w:rsidP="00B716D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>Количество документов, списанных по этому акту, вычитается из общего количества</w:t>
      </w:r>
      <w:r w:rsidR="00100CF6"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документов, записанных в КСУ (</w:t>
      </w:r>
      <w:r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>часть 3.Итоги движения библиотечного фонда)</w:t>
      </w:r>
      <w:r w:rsidR="00100CF6"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655F35" w:rsidRPr="002C2EA6" w:rsidRDefault="00655F35" w:rsidP="00B716D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>Документы, принятые от читателей взамен утерянных, фиксируются в «Тетради учета книг и др. документов принятых от читателей взамен утерянных». На основании сделанных в ней записей составляются акты на поступление и выбытие,  которые регистрируются в соответствующих  частях «КСУ библиотечного фонда»</w:t>
      </w:r>
    </w:p>
    <w:p w:rsidR="00655F35" w:rsidRPr="002C2EA6" w:rsidRDefault="00655F35" w:rsidP="00A41EC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655F35" w:rsidRPr="002C2EA6" w:rsidRDefault="00655F35" w:rsidP="00B716D9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56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2E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Инвентаризация библиотечного фонда</w:t>
      </w:r>
    </w:p>
    <w:p w:rsidR="00655F35" w:rsidRPr="002C2EA6" w:rsidRDefault="00655F35" w:rsidP="00A41EC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>4.1 Инвентаризация библиотечного фонда школы осуществляется</w:t>
      </w:r>
      <w:r w:rsidR="00073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>с целью</w:t>
      </w:r>
      <w:r w:rsidR="00073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контроля над сохранностью и эффективностьюиспользования документов.</w:t>
      </w:r>
    </w:p>
    <w:p w:rsidR="00655F35" w:rsidRPr="002C2EA6" w:rsidRDefault="00655F35" w:rsidP="00A41EC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4.2 Инвентаризация библиотечного фонда проводится потребованию </w:t>
      </w:r>
      <w:r w:rsidR="00142A68">
        <w:rPr>
          <w:rFonts w:ascii="Times New Roman" w:eastAsia="Times New Roman" w:hAnsi="Times New Roman" w:cs="Times New Roman"/>
          <w:color w:val="000000"/>
          <w:sz w:val="24"/>
          <w:szCs w:val="24"/>
        </w:rPr>
        <w:t>администрации Ш</w:t>
      </w:r>
      <w:r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>колы.</w:t>
      </w:r>
    </w:p>
    <w:p w:rsidR="00B63DF5" w:rsidRPr="00142A68" w:rsidRDefault="00A41EC1" w:rsidP="00142A6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>4.4</w:t>
      </w:r>
      <w:r w:rsidR="00073C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C2EA6">
        <w:rPr>
          <w:rFonts w:ascii="Times New Roman" w:eastAsia="Times New Roman" w:hAnsi="Times New Roman" w:cs="Times New Roman"/>
          <w:color w:val="000000"/>
          <w:sz w:val="24"/>
          <w:szCs w:val="24"/>
        </w:rPr>
        <w:t>Инвентаризационная ведомость применяется при отслеживании целевого использования  библиотечного фонда.</w:t>
      </w:r>
    </w:p>
    <w:sectPr w:rsidR="00B63DF5" w:rsidRPr="00142A68" w:rsidSect="00A41EC1">
      <w:headerReference w:type="default" r:id="rId9"/>
      <w:footerReference w:type="default" r:id="rId10"/>
      <w:pgSz w:w="11906" w:h="16838"/>
      <w:pgMar w:top="1134" w:right="1134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E57F8" w:rsidRDefault="00DE57F8" w:rsidP="00A64919">
      <w:pPr>
        <w:spacing w:after="0" w:line="240" w:lineRule="auto"/>
      </w:pPr>
      <w:r>
        <w:separator/>
      </w:r>
    </w:p>
  </w:endnote>
  <w:endnote w:type="continuationSeparator" w:id="1">
    <w:p w:rsidR="00DE57F8" w:rsidRDefault="00DE57F8" w:rsidP="00A649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41035821"/>
      <w:docPartObj>
        <w:docPartGallery w:val="Page Numbers (Bottom of Page)"/>
        <w:docPartUnique/>
      </w:docPartObj>
    </w:sdtPr>
    <w:sdtContent>
      <w:p w:rsidR="00142A68" w:rsidRDefault="00FC442E">
        <w:pPr>
          <w:pStyle w:val="a9"/>
          <w:jc w:val="right"/>
        </w:pPr>
        <w:r>
          <w:fldChar w:fldCharType="begin"/>
        </w:r>
        <w:r w:rsidR="00142A68">
          <w:instrText>PAGE   \* MERGEFORMAT</w:instrText>
        </w:r>
        <w:r>
          <w:fldChar w:fldCharType="separate"/>
        </w:r>
        <w:r w:rsidR="00C0377F">
          <w:rPr>
            <w:noProof/>
          </w:rPr>
          <w:t>1</w:t>
        </w:r>
        <w:r>
          <w:fldChar w:fldCharType="end"/>
        </w:r>
      </w:p>
    </w:sdtContent>
  </w:sdt>
  <w:p w:rsidR="00142A68" w:rsidRDefault="00142A68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E57F8" w:rsidRDefault="00DE57F8" w:rsidP="00A64919">
      <w:pPr>
        <w:spacing w:after="0" w:line="240" w:lineRule="auto"/>
      </w:pPr>
      <w:r>
        <w:separator/>
      </w:r>
    </w:p>
  </w:footnote>
  <w:footnote w:type="continuationSeparator" w:id="1">
    <w:p w:rsidR="00DE57F8" w:rsidRDefault="00DE57F8" w:rsidP="00A649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4919" w:rsidRDefault="00A64919">
    <w:pPr>
      <w:pStyle w:val="a7"/>
    </w:pPr>
    <w:r>
      <w:tab/>
    </w:r>
    <w:r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7A584B"/>
    <w:multiLevelType w:val="multilevel"/>
    <w:tmpl w:val="D702E8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F895342"/>
    <w:multiLevelType w:val="multilevel"/>
    <w:tmpl w:val="9E56EB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9E46731"/>
    <w:multiLevelType w:val="multilevel"/>
    <w:tmpl w:val="1F64B7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2B508E1"/>
    <w:multiLevelType w:val="multilevel"/>
    <w:tmpl w:val="8D184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0610EF4"/>
    <w:multiLevelType w:val="multilevel"/>
    <w:tmpl w:val="CB2CE8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4"/>
    <w:lvlOverride w:ilvl="0"/>
    <w:lvlOverride w:ilvl="1">
      <w:startOverride w:val="1"/>
    </w:lvlOverride>
  </w:num>
  <w:num w:numId="3">
    <w:abstractNumId w:val="4"/>
    <w:lvlOverride w:ilvl="0"/>
    <w:lvlOverride w:ilvl="1">
      <w:startOverride w:val="1"/>
    </w:lvlOverride>
  </w:num>
  <w:num w:numId="4">
    <w:abstractNumId w:val="4"/>
    <w:lvlOverride w:ilvl="0"/>
    <w:lvlOverride w:ilvl="1">
      <w:startOverride w:val="1"/>
    </w:lvlOverride>
  </w:num>
  <w:num w:numId="5">
    <w:abstractNumId w:val="2"/>
    <w:lvlOverride w:ilvl="0">
      <w:startOverride w:val="2"/>
    </w:lvlOverride>
  </w:num>
  <w:num w:numId="6">
    <w:abstractNumId w:val="0"/>
  </w:num>
  <w:num w:numId="7">
    <w:abstractNumId w:val="1"/>
    <w:lvlOverride w:ilvl="0">
      <w:startOverride w:val="3"/>
    </w:lvlOverride>
  </w:num>
  <w:num w:numId="8">
    <w:abstractNumId w:val="1"/>
    <w:lvlOverride w:ilvl="0"/>
    <w:lvlOverride w:ilvl="1">
      <w:startOverride w:val="3"/>
    </w:lvlOverride>
  </w:num>
  <w:num w:numId="9">
    <w:abstractNumId w:val="3"/>
    <w:lvlOverride w:ilvl="0">
      <w:startOverride w:val="4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9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655F35"/>
    <w:rsid w:val="00011955"/>
    <w:rsid w:val="00033C9F"/>
    <w:rsid w:val="00073C61"/>
    <w:rsid w:val="000E0E11"/>
    <w:rsid w:val="00100CF6"/>
    <w:rsid w:val="00142A68"/>
    <w:rsid w:val="00156554"/>
    <w:rsid w:val="001E3DFB"/>
    <w:rsid w:val="002515F1"/>
    <w:rsid w:val="002C2EA6"/>
    <w:rsid w:val="0037354C"/>
    <w:rsid w:val="004A2368"/>
    <w:rsid w:val="0053541A"/>
    <w:rsid w:val="00552359"/>
    <w:rsid w:val="00562EE8"/>
    <w:rsid w:val="00655F35"/>
    <w:rsid w:val="006E2ACB"/>
    <w:rsid w:val="006F213B"/>
    <w:rsid w:val="00722DEC"/>
    <w:rsid w:val="00767C44"/>
    <w:rsid w:val="00774202"/>
    <w:rsid w:val="007A4C06"/>
    <w:rsid w:val="00883275"/>
    <w:rsid w:val="009C5F99"/>
    <w:rsid w:val="00A41EC1"/>
    <w:rsid w:val="00A64919"/>
    <w:rsid w:val="00B63DF5"/>
    <w:rsid w:val="00B716D9"/>
    <w:rsid w:val="00BD3A38"/>
    <w:rsid w:val="00C0377F"/>
    <w:rsid w:val="00C4436A"/>
    <w:rsid w:val="00D0510F"/>
    <w:rsid w:val="00D37EB1"/>
    <w:rsid w:val="00DB51C9"/>
    <w:rsid w:val="00DC1D2F"/>
    <w:rsid w:val="00DE57F8"/>
    <w:rsid w:val="00EA62F1"/>
    <w:rsid w:val="00EB22C6"/>
    <w:rsid w:val="00ED54B2"/>
    <w:rsid w:val="00FC44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D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55F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655F35"/>
    <w:rPr>
      <w:b/>
      <w:bCs/>
    </w:rPr>
  </w:style>
  <w:style w:type="character" w:styleId="a5">
    <w:name w:val="Hyperlink"/>
    <w:basedOn w:val="a0"/>
    <w:uiPriority w:val="99"/>
    <w:semiHidden/>
    <w:unhideWhenUsed/>
    <w:rsid w:val="001E3DFB"/>
    <w:rPr>
      <w:color w:val="0000FF"/>
      <w:u w:val="single"/>
    </w:rPr>
  </w:style>
  <w:style w:type="paragraph" w:customStyle="1" w:styleId="bodytext">
    <w:name w:val="bodytext"/>
    <w:basedOn w:val="a"/>
    <w:rsid w:val="001E3D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5354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A649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64919"/>
  </w:style>
  <w:style w:type="paragraph" w:styleId="a9">
    <w:name w:val="footer"/>
    <w:basedOn w:val="a"/>
    <w:link w:val="aa"/>
    <w:uiPriority w:val="99"/>
    <w:unhideWhenUsed/>
    <w:rsid w:val="00A649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64919"/>
  </w:style>
  <w:style w:type="paragraph" w:styleId="ab">
    <w:name w:val="Balloon Text"/>
    <w:basedOn w:val="a"/>
    <w:link w:val="ac"/>
    <w:uiPriority w:val="99"/>
    <w:semiHidden/>
    <w:unhideWhenUsed/>
    <w:rsid w:val="00142A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142A6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55F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655F35"/>
    <w:rPr>
      <w:b/>
      <w:bCs/>
    </w:rPr>
  </w:style>
  <w:style w:type="character" w:styleId="a5">
    <w:name w:val="Hyperlink"/>
    <w:basedOn w:val="a0"/>
    <w:uiPriority w:val="99"/>
    <w:semiHidden/>
    <w:unhideWhenUsed/>
    <w:rsid w:val="001E3DFB"/>
    <w:rPr>
      <w:color w:val="0000FF"/>
      <w:u w:val="single"/>
    </w:rPr>
  </w:style>
  <w:style w:type="paragraph" w:customStyle="1" w:styleId="bodytext">
    <w:name w:val="bodytext"/>
    <w:basedOn w:val="a"/>
    <w:rsid w:val="001E3D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5354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649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64919"/>
  </w:style>
  <w:style w:type="paragraph" w:styleId="a9">
    <w:name w:val="footer"/>
    <w:basedOn w:val="a"/>
    <w:link w:val="aa"/>
    <w:uiPriority w:val="99"/>
    <w:unhideWhenUsed/>
    <w:rsid w:val="00A649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64919"/>
  </w:style>
  <w:style w:type="paragraph" w:styleId="ab">
    <w:name w:val="Balloon Text"/>
    <w:basedOn w:val="a"/>
    <w:link w:val="ac"/>
    <w:uiPriority w:val="99"/>
    <w:semiHidden/>
    <w:unhideWhenUsed/>
    <w:rsid w:val="00142A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142A6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637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96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1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4F8E6E-FA17-40D9-B9B5-A3228BA3F7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940</Words>
  <Characters>5360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Nadejda</cp:lastModifiedBy>
  <cp:revision>7</cp:revision>
  <cp:lastPrinted>2024-02-08T12:27:00Z</cp:lastPrinted>
  <dcterms:created xsi:type="dcterms:W3CDTF">2019-02-14T10:27:00Z</dcterms:created>
  <dcterms:modified xsi:type="dcterms:W3CDTF">2024-02-08T12:27:00Z</dcterms:modified>
</cp:coreProperties>
</file>